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21" w:rsidRDefault="000D2C21" w:rsidP="00CF70DF">
      <w:pPr>
        <w:ind w:firstLineChars="0" w:firstLine="0"/>
        <w:rPr>
          <w:b/>
        </w:rPr>
      </w:pPr>
    </w:p>
    <w:p w:rsidR="000D2C21" w:rsidRDefault="000D2C21" w:rsidP="00CF70DF">
      <w:pPr>
        <w:ind w:firstLineChars="0" w:firstLine="0"/>
        <w:rPr>
          <w:rFonts w:cs="Arial"/>
          <w:b/>
          <w:color w:val="666666"/>
          <w:kern w:val="0"/>
          <w:sz w:val="28"/>
          <w:szCs w:val="28"/>
        </w:rPr>
      </w:pPr>
      <w:r w:rsidRPr="00CF70DF">
        <w:rPr>
          <w:rFonts w:hint="eastAsia"/>
        </w:rPr>
        <w:t>A</w:t>
      </w:r>
      <w:r w:rsidRPr="000D2C21">
        <w:rPr>
          <w:rFonts w:hint="eastAsia"/>
          <w:b/>
        </w:rPr>
        <w:t>TI-5C</w:t>
      </w:r>
      <w:r w:rsidRPr="000D2C21">
        <w:rPr>
          <w:rFonts w:hint="eastAsia"/>
          <w:b/>
        </w:rPr>
        <w:t>热发生气溶胶发生器</w:t>
      </w:r>
      <w:r w:rsidR="00C21CC1">
        <w:rPr>
          <w:rFonts w:hint="eastAsia"/>
          <w:b/>
        </w:rPr>
        <w:t xml:space="preserve">   </w:t>
      </w:r>
      <w:r w:rsidR="00C21CC1" w:rsidRPr="00532753">
        <w:rPr>
          <w:rFonts w:cs="Arial"/>
          <w:b/>
          <w:color w:val="666666"/>
          <w:kern w:val="0"/>
          <w:sz w:val="28"/>
          <w:szCs w:val="28"/>
        </w:rPr>
        <w:t>TDA-5C </w:t>
      </w:r>
      <w:r w:rsidR="00C21CC1">
        <w:rPr>
          <w:rFonts w:cs="Arial" w:hint="eastAsia"/>
          <w:b/>
          <w:color w:val="666666"/>
          <w:kern w:val="0"/>
          <w:sz w:val="28"/>
          <w:szCs w:val="28"/>
        </w:rPr>
        <w:t xml:space="preserve">Thermal </w:t>
      </w:r>
      <w:r w:rsidR="00C21CC1" w:rsidRPr="00532753">
        <w:rPr>
          <w:rFonts w:cs="Arial"/>
          <w:b/>
          <w:color w:val="666666"/>
          <w:kern w:val="0"/>
          <w:sz w:val="28"/>
          <w:szCs w:val="28"/>
        </w:rPr>
        <w:t>Aerosol Generator</w:t>
      </w:r>
    </w:p>
    <w:p w:rsidR="00470346" w:rsidRPr="00470346" w:rsidRDefault="00470346" w:rsidP="00CF70DF">
      <w:pPr>
        <w:ind w:firstLineChars="0" w:firstLine="0"/>
        <w:rPr>
          <w:rFonts w:cs="Arial"/>
          <w:b/>
          <w:color w:val="FF0000"/>
          <w:kern w:val="0"/>
          <w:sz w:val="28"/>
          <w:szCs w:val="28"/>
        </w:rPr>
      </w:pPr>
    </w:p>
    <w:p w:rsidR="00E94BC5" w:rsidRDefault="00E94BC5" w:rsidP="00CF70DF">
      <w:pPr>
        <w:ind w:firstLineChars="0" w:firstLine="0"/>
        <w:rPr>
          <w:rFonts w:cs="Arial"/>
          <w:b/>
          <w:color w:val="666666"/>
          <w:kern w:val="0"/>
          <w:sz w:val="28"/>
          <w:szCs w:val="28"/>
        </w:rPr>
      </w:pPr>
    </w:p>
    <w:p w:rsidR="00E94BC5" w:rsidRDefault="00470346" w:rsidP="00CF70DF">
      <w:pPr>
        <w:ind w:firstLineChars="0" w:firstLine="0"/>
        <w:rPr>
          <w:rFonts w:cs="Arial"/>
          <w:b/>
          <w:color w:val="666666"/>
          <w:kern w:val="0"/>
          <w:sz w:val="28"/>
          <w:szCs w:val="28"/>
        </w:rPr>
      </w:pPr>
      <w:r>
        <w:rPr>
          <w:rFonts w:cs="Arial"/>
          <w:b/>
          <w:noProof/>
          <w:color w:val="666666"/>
          <w:kern w:val="0"/>
          <w:sz w:val="28"/>
          <w:szCs w:val="28"/>
        </w:rPr>
        <w:drawing>
          <wp:anchor distT="0" distB="0" distL="114300" distR="114300" simplePos="0" relativeHeight="251658240" behindDoc="0" locked="0" layoutInCell="1" allowOverlap="1">
            <wp:simplePos x="0" y="0"/>
            <wp:positionH relativeFrom="margin">
              <wp:posOffset>200025</wp:posOffset>
            </wp:positionH>
            <wp:positionV relativeFrom="margin">
              <wp:posOffset>1409700</wp:posOffset>
            </wp:positionV>
            <wp:extent cx="3823335" cy="3200400"/>
            <wp:effectExtent l="19050" t="0" r="571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823335" cy="3200400"/>
                    </a:xfrm>
                    <a:prstGeom prst="rect">
                      <a:avLst/>
                    </a:prstGeom>
                    <a:noFill/>
                    <a:ln w="9525">
                      <a:noFill/>
                      <a:miter lim="800000"/>
                      <a:headEnd/>
                      <a:tailEnd/>
                    </a:ln>
                  </pic:spPr>
                </pic:pic>
              </a:graphicData>
            </a:graphic>
          </wp:anchor>
        </w:drawing>
      </w:r>
    </w:p>
    <w:p w:rsidR="00E94BC5" w:rsidRDefault="00E94BC5" w:rsidP="00CF70DF">
      <w:pPr>
        <w:ind w:firstLineChars="0" w:firstLine="0"/>
        <w:rPr>
          <w:rFonts w:cs="Arial"/>
          <w:b/>
          <w:color w:val="666666"/>
          <w:kern w:val="0"/>
          <w:sz w:val="28"/>
          <w:szCs w:val="28"/>
        </w:rPr>
      </w:pPr>
    </w:p>
    <w:p w:rsidR="00E94BC5" w:rsidRPr="000D2C21" w:rsidRDefault="00E94BC5"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0D2C21" w:rsidRPr="005B583D" w:rsidRDefault="005B583D" w:rsidP="00CF70DF">
      <w:pPr>
        <w:ind w:firstLineChars="0" w:firstLine="0"/>
        <w:rPr>
          <w:b/>
          <w:sz w:val="44"/>
          <w:szCs w:val="44"/>
        </w:rPr>
      </w:pPr>
      <w:r w:rsidRPr="005B583D">
        <w:rPr>
          <w:rFonts w:hint="eastAsia"/>
          <w:b/>
          <w:sz w:val="44"/>
          <w:szCs w:val="44"/>
        </w:rPr>
        <w:t>ATI-5C</w:t>
      </w:r>
      <w:r w:rsidRPr="005B583D">
        <w:rPr>
          <w:rFonts w:hint="eastAsia"/>
          <w:b/>
          <w:sz w:val="44"/>
          <w:szCs w:val="44"/>
        </w:rPr>
        <w:t>热发生气溶胶发生器</w:t>
      </w:r>
      <w:r>
        <w:rPr>
          <w:rFonts w:hint="eastAsia"/>
          <w:b/>
          <w:sz w:val="44"/>
          <w:szCs w:val="44"/>
        </w:rPr>
        <w:t>特点说明</w:t>
      </w:r>
    </w:p>
    <w:p w:rsidR="000D2C21" w:rsidRDefault="000D2C21" w:rsidP="00CF70DF">
      <w:pPr>
        <w:ind w:firstLineChars="0" w:firstLine="0"/>
        <w:rPr>
          <w:b/>
        </w:rPr>
      </w:pPr>
    </w:p>
    <w:p w:rsidR="000D2C21" w:rsidRDefault="000D2C21" w:rsidP="00CF70DF">
      <w:pPr>
        <w:ind w:firstLineChars="0" w:firstLine="0"/>
        <w:rPr>
          <w:b/>
        </w:rPr>
      </w:pPr>
    </w:p>
    <w:p w:rsidR="000D2C21" w:rsidRDefault="000D2C21" w:rsidP="00CF70DF">
      <w:pPr>
        <w:ind w:firstLineChars="0" w:firstLine="0"/>
        <w:rPr>
          <w:b/>
        </w:rPr>
      </w:pPr>
    </w:p>
    <w:p w:rsidR="00470346" w:rsidRPr="00470346" w:rsidRDefault="00470346" w:rsidP="00470346">
      <w:pPr>
        <w:ind w:firstLine="482"/>
        <w:rPr>
          <w:b/>
          <w:color w:val="FF0000"/>
        </w:rPr>
      </w:pPr>
    </w:p>
    <w:p w:rsidR="00F80D20" w:rsidRPr="00CF70DF" w:rsidRDefault="00F80D20" w:rsidP="00470346">
      <w:r w:rsidRPr="00CF70DF">
        <w:rPr>
          <w:rFonts w:hint="eastAsia"/>
        </w:rPr>
        <w:t>TDA-5C</w:t>
      </w:r>
      <w:r w:rsidRPr="00CF70DF">
        <w:rPr>
          <w:rFonts w:hint="eastAsia"/>
        </w:rPr>
        <w:t>是一个热发生的多用途便携式的气溶胶发生器。对于</w:t>
      </w:r>
      <w:r w:rsidR="00CF70DF">
        <w:rPr>
          <w:rFonts w:hint="eastAsia"/>
        </w:rPr>
        <w:t>认证</w:t>
      </w:r>
      <w:r w:rsidRPr="00CF70DF">
        <w:rPr>
          <w:rFonts w:hint="eastAsia"/>
        </w:rPr>
        <w:t>气溶胶浓度或体积变动范围要求很宽的场合，如大的洁净室，该款产品是一个理想的选择。</w:t>
      </w:r>
    </w:p>
    <w:p w:rsidR="00F80D20" w:rsidRDefault="00F80D20" w:rsidP="00CF70DF">
      <w:r w:rsidRPr="00CF70DF">
        <w:rPr>
          <w:rFonts w:hint="eastAsia"/>
        </w:rPr>
        <w:t>TDA-5C</w:t>
      </w:r>
      <w:r w:rsidRPr="00CF70DF">
        <w:rPr>
          <w:rFonts w:hint="eastAsia"/>
        </w:rPr>
        <w:t>为一些苛刻的行业应用提供了一个高容量的解决方案，比如独立的过滤器测试，军工或商业应用上的核设施，医药制造，医疗设备应用及其它应用</w:t>
      </w:r>
      <w:r w:rsidRPr="00CF70DF">
        <w:rPr>
          <w:rFonts w:hint="eastAsia"/>
        </w:rPr>
        <w:t>.</w:t>
      </w:r>
      <w:r w:rsidRPr="00CF70DF">
        <w:rPr>
          <w:rFonts w:hint="eastAsia"/>
        </w:rPr>
        <w:t>要验证洁净房、测试高效过滤系统或个别过滤装置时，</w:t>
      </w:r>
      <w:r w:rsidRPr="00CF70DF">
        <w:rPr>
          <w:rFonts w:hint="eastAsia"/>
        </w:rPr>
        <w:t>TDA-5C</w:t>
      </w:r>
      <w:r w:rsidRPr="00CF70DF">
        <w:rPr>
          <w:rFonts w:hint="eastAsia"/>
        </w:rPr>
        <w:t>是您的最好选择。</w:t>
      </w:r>
    </w:p>
    <w:p w:rsidR="00CF70DF" w:rsidRDefault="00F80D20" w:rsidP="00CF70DF">
      <w:pPr>
        <w:ind w:firstLineChars="0" w:firstLine="0"/>
      </w:pPr>
      <w:r w:rsidRPr="00CF70DF">
        <w:rPr>
          <w:rFonts w:hint="eastAsia"/>
        </w:rPr>
        <w:t>与气溶胶光度计结合使用时，</w:t>
      </w:r>
      <w:r w:rsidR="00CF70DF" w:rsidRPr="00CF70DF">
        <w:rPr>
          <w:rFonts w:hint="eastAsia"/>
        </w:rPr>
        <w:t>用户可以检测高效过滤系统的泄漏。该款气溶胶发生器可在</w:t>
      </w:r>
      <w:r w:rsidR="00CF70DF" w:rsidRPr="00CF70DF">
        <w:rPr>
          <w:rFonts w:hint="eastAsia"/>
        </w:rPr>
        <w:t>6500-65000</w:t>
      </w:r>
      <w:r w:rsidR="00CF70DF" w:rsidRPr="00CF70DF">
        <w:rPr>
          <w:rFonts w:hint="eastAsia"/>
        </w:rPr>
        <w:t>立方英尺</w:t>
      </w:r>
      <w:r w:rsidR="00CF70DF" w:rsidRPr="00CF70DF">
        <w:rPr>
          <w:rFonts w:hint="eastAsia"/>
        </w:rPr>
        <w:t>/</w:t>
      </w:r>
      <w:r w:rsidR="00CF70DF" w:rsidRPr="00CF70DF">
        <w:rPr>
          <w:rFonts w:hint="eastAsia"/>
        </w:rPr>
        <w:t>分钟的流量范围内产生浓度范围在</w:t>
      </w:r>
      <w:bookmarkStart w:id="0" w:name="OLE_LINK3"/>
      <w:bookmarkStart w:id="1" w:name="OLE_LINK4"/>
      <w:r w:rsidR="00CF70DF" w:rsidRPr="00CF70DF">
        <w:rPr>
          <w:rFonts w:hint="eastAsia"/>
        </w:rPr>
        <w:t>10</w:t>
      </w:r>
      <w:r w:rsidR="00CF70DF" w:rsidRPr="00CF70DF">
        <w:rPr>
          <w:rFonts w:hint="eastAsia"/>
        </w:rPr>
        <w:t>μ</w:t>
      </w:r>
      <w:r w:rsidR="00CF70DF" w:rsidRPr="00CF70DF">
        <w:rPr>
          <w:rFonts w:hint="eastAsia"/>
        </w:rPr>
        <w:t>g/l-100</w:t>
      </w:r>
      <w:r w:rsidR="00CF70DF" w:rsidRPr="00CF70DF">
        <w:rPr>
          <w:rFonts w:hint="eastAsia"/>
        </w:rPr>
        <w:t>μ</w:t>
      </w:r>
      <w:r w:rsidR="00CF70DF" w:rsidRPr="00CF70DF">
        <w:rPr>
          <w:rFonts w:hint="eastAsia"/>
        </w:rPr>
        <w:t>g/l</w:t>
      </w:r>
      <w:bookmarkEnd w:id="0"/>
      <w:bookmarkEnd w:id="1"/>
      <w:r w:rsidR="00CF70DF" w:rsidRPr="00CF70DF">
        <w:rPr>
          <w:rFonts w:hint="eastAsia"/>
        </w:rPr>
        <w:t>的气溶胶。</w:t>
      </w:r>
    </w:p>
    <w:p w:rsidR="00C21CC1" w:rsidRDefault="00C21CC1" w:rsidP="00CF70DF">
      <w:pPr>
        <w:ind w:firstLineChars="0" w:firstLine="0"/>
      </w:pPr>
    </w:p>
    <w:p w:rsidR="00C21CC1" w:rsidRPr="00C21CC1" w:rsidRDefault="00C21CC1" w:rsidP="00C21CC1">
      <w:pPr>
        <w:autoSpaceDE w:val="0"/>
        <w:autoSpaceDN w:val="0"/>
        <w:adjustRightInd w:val="0"/>
        <w:ind w:firstLineChars="0" w:firstLine="0"/>
        <w:jc w:val="left"/>
        <w:rPr>
          <w:b/>
        </w:rPr>
      </w:pPr>
      <w:r w:rsidRPr="00C21CC1">
        <w:rPr>
          <w:b/>
        </w:rPr>
        <w:t>A tough, portable solution</w:t>
      </w:r>
    </w:p>
    <w:p w:rsidR="00C21CC1" w:rsidRPr="00C21CC1" w:rsidRDefault="00C21CC1" w:rsidP="00C21CC1">
      <w:pPr>
        <w:ind w:firstLineChars="0" w:firstLine="0"/>
      </w:pPr>
      <w:r w:rsidRPr="00C21CC1">
        <w:t>The 5C thermal aerosol generator is</w:t>
      </w:r>
      <w:r>
        <w:rPr>
          <w:rFonts w:hint="eastAsia"/>
        </w:rPr>
        <w:t xml:space="preserve"> </w:t>
      </w:r>
      <w:r w:rsidRPr="00C21CC1">
        <w:t>versatile, portable, and ideal for certification</w:t>
      </w:r>
      <w:r>
        <w:rPr>
          <w:rFonts w:hint="eastAsia"/>
        </w:rPr>
        <w:t xml:space="preserve"> </w:t>
      </w:r>
      <w:r w:rsidRPr="00C21CC1">
        <w:t>of large applications and those requiring a</w:t>
      </w:r>
      <w:r>
        <w:rPr>
          <w:rFonts w:hint="eastAsia"/>
        </w:rPr>
        <w:t xml:space="preserve"> </w:t>
      </w:r>
      <w:r w:rsidRPr="00C21CC1">
        <w:t xml:space="preserve">wide range of aerosol </w:t>
      </w:r>
      <w:r w:rsidRPr="00C21CC1">
        <w:lastRenderedPageBreak/>
        <w:t>concentrations such as</w:t>
      </w:r>
      <w:r>
        <w:rPr>
          <w:rFonts w:hint="eastAsia"/>
        </w:rPr>
        <w:t xml:space="preserve"> </w:t>
      </w:r>
      <w:r w:rsidRPr="00C21CC1">
        <w:t>in large cleanroom plenums, particularly</w:t>
      </w:r>
      <w:r>
        <w:rPr>
          <w:rFonts w:hint="eastAsia"/>
        </w:rPr>
        <w:t xml:space="preserve"> </w:t>
      </w:r>
      <w:r w:rsidRPr="00C21CC1">
        <w:t>where compressed air is not available.</w:t>
      </w:r>
      <w:r>
        <w:rPr>
          <w:rFonts w:hint="eastAsia"/>
        </w:rPr>
        <w:t xml:space="preserve"> </w:t>
      </w:r>
      <w:r w:rsidRPr="00C21CC1">
        <w:t>The 5C provides a high capacity solution</w:t>
      </w:r>
      <w:r>
        <w:rPr>
          <w:rFonts w:hint="eastAsia"/>
        </w:rPr>
        <w:t xml:space="preserve"> </w:t>
      </w:r>
      <w:r w:rsidRPr="00C21CC1">
        <w:t>for demanding industries such as those of</w:t>
      </w:r>
      <w:r>
        <w:rPr>
          <w:rFonts w:hint="eastAsia"/>
        </w:rPr>
        <w:t xml:space="preserve"> </w:t>
      </w:r>
      <w:r w:rsidRPr="00C21CC1">
        <w:t>independent filter certifiers, military or</w:t>
      </w:r>
    </w:p>
    <w:p w:rsidR="00C21CC1" w:rsidRPr="00C21CC1" w:rsidRDefault="00C21CC1" w:rsidP="00C21CC1">
      <w:pPr>
        <w:ind w:firstLineChars="0" w:firstLine="0"/>
      </w:pPr>
      <w:r w:rsidRPr="00C21CC1">
        <w:t>commercial nuclear facilities, pharmaceutical</w:t>
      </w:r>
      <w:r>
        <w:rPr>
          <w:rFonts w:hint="eastAsia"/>
        </w:rPr>
        <w:t xml:space="preserve"> </w:t>
      </w:r>
      <w:r w:rsidRPr="00C21CC1">
        <w:t>manufacturers, medical facilities, facilities</w:t>
      </w:r>
      <w:r>
        <w:rPr>
          <w:rFonts w:hint="eastAsia"/>
        </w:rPr>
        <w:t xml:space="preserve"> </w:t>
      </w:r>
      <w:r w:rsidRPr="00C21CC1">
        <w:t>with multiple cleanroom plenums, and other</w:t>
      </w:r>
      <w:r>
        <w:rPr>
          <w:rFonts w:hint="eastAsia"/>
        </w:rPr>
        <w:t xml:space="preserve"> </w:t>
      </w:r>
      <w:r w:rsidRPr="00C21CC1">
        <w:t>industrial applications.</w:t>
      </w:r>
    </w:p>
    <w:p w:rsidR="00C21CC1" w:rsidRDefault="00C21CC1" w:rsidP="00C21CC1">
      <w:pPr>
        <w:ind w:firstLineChars="0" w:firstLine="0"/>
      </w:pPr>
      <w:r w:rsidRPr="00C21CC1">
        <w:t>Used in conjunction with an aerosol</w:t>
      </w:r>
      <w:r>
        <w:rPr>
          <w:rFonts w:hint="eastAsia"/>
        </w:rPr>
        <w:t xml:space="preserve"> </w:t>
      </w:r>
      <w:r w:rsidRPr="00C21CC1">
        <w:t>photometer, the user can detect and measure</w:t>
      </w:r>
      <w:r>
        <w:rPr>
          <w:rFonts w:hint="eastAsia"/>
        </w:rPr>
        <w:t xml:space="preserve"> </w:t>
      </w:r>
      <w:r w:rsidRPr="00C21CC1">
        <w:t>leakage in high efficiency filtration systems.</w:t>
      </w:r>
      <w:r>
        <w:rPr>
          <w:rFonts w:hint="eastAsia"/>
        </w:rPr>
        <w:t xml:space="preserve"> </w:t>
      </w:r>
      <w:r w:rsidRPr="00C21CC1">
        <w:t>The 5C thermal aerosol generator produces</w:t>
      </w:r>
      <w:r>
        <w:rPr>
          <w:rFonts w:hint="eastAsia"/>
        </w:rPr>
        <w:t xml:space="preserve"> </w:t>
      </w:r>
      <w:r w:rsidRPr="00C21CC1">
        <w:t>aerosol at concentrations ranging from 100</w:t>
      </w:r>
      <w:r>
        <w:rPr>
          <w:rFonts w:hint="eastAsia"/>
        </w:rPr>
        <w:t xml:space="preserve"> </w:t>
      </w:r>
      <w:r w:rsidRPr="00C21CC1">
        <w:t>μg/l down to 10 μg/l at airflows ranging from</w:t>
      </w:r>
      <w:r>
        <w:rPr>
          <w:rFonts w:hint="eastAsia"/>
        </w:rPr>
        <w:t xml:space="preserve"> </w:t>
      </w:r>
      <w:r w:rsidRPr="00C21CC1">
        <w:t>6,500 to 65,000 cfm.</w:t>
      </w:r>
    </w:p>
    <w:p w:rsidR="00C21CC1" w:rsidRDefault="00C21CC1" w:rsidP="00CF70DF">
      <w:pPr>
        <w:ind w:firstLineChars="0" w:firstLine="0"/>
      </w:pPr>
    </w:p>
    <w:p w:rsidR="00C21CC1" w:rsidRDefault="00C21CC1" w:rsidP="00CF70DF">
      <w:pPr>
        <w:ind w:firstLineChars="0" w:firstLine="0"/>
      </w:pPr>
    </w:p>
    <w:p w:rsidR="00470346" w:rsidRDefault="00470346" w:rsidP="00CF70DF">
      <w:pPr>
        <w:ind w:firstLineChars="0" w:firstLine="0"/>
        <w:rPr>
          <w:b/>
          <w:color w:val="FF0000"/>
        </w:rPr>
      </w:pPr>
      <w:bookmarkStart w:id="2" w:name="OLE_LINK1"/>
      <w:bookmarkStart w:id="3" w:name="OLE_LINK2"/>
    </w:p>
    <w:p w:rsidR="00CF70DF" w:rsidRDefault="00CF70DF" w:rsidP="00CF70DF">
      <w:pPr>
        <w:ind w:firstLineChars="0" w:firstLine="0"/>
        <w:rPr>
          <w:b/>
        </w:rPr>
      </w:pPr>
      <w:r w:rsidRPr="00CF70DF">
        <w:rPr>
          <w:rFonts w:hint="eastAsia"/>
          <w:b/>
        </w:rPr>
        <w:t>一个安全、便捷的设计</w:t>
      </w:r>
    </w:p>
    <w:bookmarkEnd w:id="2"/>
    <w:bookmarkEnd w:id="3"/>
    <w:p w:rsidR="00CF70DF" w:rsidRDefault="00CF70DF" w:rsidP="00CF70DF">
      <w:r>
        <w:rPr>
          <w:rFonts w:hint="eastAsia"/>
        </w:rPr>
        <w:t>该款产品引入自动防故障功能，</w:t>
      </w:r>
      <w:r w:rsidR="00FE4526">
        <w:rPr>
          <w:rFonts w:hint="eastAsia"/>
        </w:rPr>
        <w:t>如</w:t>
      </w:r>
      <w:r w:rsidRPr="00CF70DF">
        <w:rPr>
          <w:rFonts w:hint="eastAsia"/>
        </w:rPr>
        <w:t>油路保险供应系统</w:t>
      </w:r>
      <w:r w:rsidR="00FE4526">
        <w:rPr>
          <w:rFonts w:hint="eastAsia"/>
        </w:rPr>
        <w:t>，</w:t>
      </w:r>
      <w:r>
        <w:rPr>
          <w:rFonts w:hint="eastAsia"/>
        </w:rPr>
        <w:t>加热器的</w:t>
      </w:r>
      <w:r w:rsidR="00FE4526">
        <w:rPr>
          <w:rFonts w:hint="eastAsia"/>
        </w:rPr>
        <w:t>热切换、倾斜自动关闭技术，以及液位观察孔等功能。这些功能使得</w:t>
      </w:r>
      <w:r w:rsidR="00FE4526">
        <w:rPr>
          <w:rFonts w:hint="eastAsia"/>
        </w:rPr>
        <w:t>5C</w:t>
      </w:r>
      <w:r w:rsidR="00FE4526">
        <w:rPr>
          <w:rFonts w:hint="eastAsia"/>
        </w:rPr>
        <w:t>成为现今最安全的热气溶胶发生器。</w:t>
      </w:r>
    </w:p>
    <w:p w:rsidR="00FE4526" w:rsidRDefault="00FE4526" w:rsidP="00CF70DF">
      <w:r>
        <w:rPr>
          <w:rFonts w:hint="eastAsia"/>
        </w:rPr>
        <w:t>所有控制和显示功能均在前侧面板上，容易操作，并且远离热气溶胶喷嘴出口。</w:t>
      </w:r>
      <w:r w:rsidRPr="00CF70DF">
        <w:rPr>
          <w:rFonts w:hint="eastAsia"/>
        </w:rPr>
        <w:t>这是一个大容量的气溶胶发生器，能连续操作</w:t>
      </w:r>
      <w:r w:rsidRPr="00CF70DF">
        <w:rPr>
          <w:rFonts w:hint="eastAsia"/>
        </w:rPr>
        <w:t>4</w:t>
      </w:r>
      <w:r w:rsidRPr="00CF70DF">
        <w:rPr>
          <w:rFonts w:hint="eastAsia"/>
        </w:rPr>
        <w:t>小时不需要重新填料。</w:t>
      </w:r>
    </w:p>
    <w:p w:rsidR="00FE4526" w:rsidRDefault="00FE4526" w:rsidP="00CF70DF">
      <w:r w:rsidRPr="00CF70DF">
        <w:rPr>
          <w:rFonts w:hint="eastAsia"/>
        </w:rPr>
        <w:t>它的数字式的温度控制允许操作员去设定在最适宜的环境下为指定的悬浮粒子所需的温度。</w:t>
      </w:r>
    </w:p>
    <w:p w:rsidR="00FE4526" w:rsidRDefault="00FE4526" w:rsidP="00CF70DF">
      <w:r>
        <w:rPr>
          <w:rFonts w:hint="eastAsia"/>
        </w:rPr>
        <w:t>新型喷嘴出口设计</w:t>
      </w:r>
      <w:r w:rsidR="00660142">
        <w:rPr>
          <w:rFonts w:hint="eastAsia"/>
        </w:rPr>
        <w:t>保证在不当操作时抑制蒸汽的发生以减弱潜在安全隐患。</w:t>
      </w:r>
    </w:p>
    <w:p w:rsidR="00B2490A" w:rsidRPr="00B2490A" w:rsidRDefault="00B2490A" w:rsidP="00B2490A">
      <w:pPr>
        <w:ind w:firstLineChars="0" w:firstLine="0"/>
        <w:rPr>
          <w:b/>
        </w:rPr>
      </w:pPr>
      <w:r w:rsidRPr="00B2490A">
        <w:rPr>
          <w:b/>
        </w:rPr>
        <w:t>A safe, convenient design</w:t>
      </w:r>
    </w:p>
    <w:p w:rsidR="00B2490A" w:rsidRPr="00B2490A" w:rsidRDefault="00B2490A" w:rsidP="00B2490A">
      <w:r w:rsidRPr="00B2490A">
        <w:t>Incorporating fail-safe features such as oil</w:t>
      </w:r>
      <w:r w:rsidRPr="00B2490A">
        <w:rPr>
          <w:rFonts w:hint="eastAsia"/>
        </w:rPr>
        <w:t xml:space="preserve"> </w:t>
      </w:r>
      <w:r w:rsidRPr="00B2490A">
        <w:t>feed and thermal shut off, auto-purging of</w:t>
      </w:r>
      <w:r w:rsidRPr="00B2490A">
        <w:rPr>
          <w:rFonts w:hint="eastAsia"/>
        </w:rPr>
        <w:t xml:space="preserve"> </w:t>
      </w:r>
      <w:r w:rsidRPr="00B2490A">
        <w:t>the heater block, tipping cut out technology,</w:t>
      </w:r>
      <w:r w:rsidRPr="00B2490A">
        <w:rPr>
          <w:rFonts w:hint="eastAsia"/>
        </w:rPr>
        <w:t xml:space="preserve"> </w:t>
      </w:r>
      <w:r w:rsidRPr="00B2490A">
        <w:t>and a liquid level sight gauge make the 5C</w:t>
      </w:r>
      <w:r w:rsidRPr="00B2490A">
        <w:rPr>
          <w:rFonts w:hint="eastAsia"/>
        </w:rPr>
        <w:t xml:space="preserve"> </w:t>
      </w:r>
      <w:r w:rsidRPr="00B2490A">
        <w:t>the safest thermal aerosol generator available</w:t>
      </w:r>
      <w:r w:rsidRPr="00B2490A">
        <w:rPr>
          <w:rFonts w:hint="eastAsia"/>
        </w:rPr>
        <w:t xml:space="preserve"> </w:t>
      </w:r>
      <w:r w:rsidRPr="00B2490A">
        <w:t>today.</w:t>
      </w:r>
    </w:p>
    <w:p w:rsidR="00B2490A" w:rsidRPr="00B2490A" w:rsidRDefault="00B2490A" w:rsidP="00B2490A">
      <w:r w:rsidRPr="00B2490A">
        <w:t>All controls and displays are grouped on the</w:t>
      </w:r>
      <w:r w:rsidRPr="00B2490A">
        <w:rPr>
          <w:rFonts w:hint="eastAsia"/>
        </w:rPr>
        <w:t xml:space="preserve"> </w:t>
      </w:r>
      <w:r w:rsidRPr="00B2490A">
        <w:t>front panel for easy operation away from the</w:t>
      </w:r>
      <w:r>
        <w:rPr>
          <w:rFonts w:hint="eastAsia"/>
        </w:rPr>
        <w:t xml:space="preserve"> </w:t>
      </w:r>
      <w:r w:rsidRPr="00B2490A">
        <w:t>potentially hot aerosol generator output</w:t>
      </w:r>
      <w:r w:rsidRPr="00B2490A">
        <w:rPr>
          <w:rFonts w:hint="eastAsia"/>
        </w:rPr>
        <w:t xml:space="preserve"> </w:t>
      </w:r>
      <w:r w:rsidRPr="00B2490A">
        <w:t>nozzle. High liquid capacity allows for up to</w:t>
      </w:r>
      <w:r w:rsidRPr="00B2490A">
        <w:rPr>
          <w:rFonts w:hint="eastAsia"/>
        </w:rPr>
        <w:t xml:space="preserve"> </w:t>
      </w:r>
      <w:r w:rsidRPr="00B2490A">
        <w:t>four hours of continuous operation without</w:t>
      </w:r>
      <w:r w:rsidRPr="00B2490A">
        <w:rPr>
          <w:rFonts w:hint="eastAsia"/>
        </w:rPr>
        <w:t xml:space="preserve"> </w:t>
      </w:r>
      <w:r w:rsidRPr="00B2490A">
        <w:t>refilling.</w:t>
      </w:r>
    </w:p>
    <w:p w:rsidR="00B2490A" w:rsidRPr="00B2490A" w:rsidRDefault="00B2490A" w:rsidP="00B2490A">
      <w:r w:rsidRPr="00B2490A">
        <w:t>Digital temperature control with redundant</w:t>
      </w:r>
      <w:r w:rsidRPr="00B2490A">
        <w:rPr>
          <w:rFonts w:hint="eastAsia"/>
        </w:rPr>
        <w:t xml:space="preserve"> </w:t>
      </w:r>
      <w:r w:rsidRPr="00B2490A">
        <w:t>feedback allows the operator to optimize</w:t>
      </w:r>
      <w:r>
        <w:rPr>
          <w:rFonts w:hint="eastAsia"/>
        </w:rPr>
        <w:t xml:space="preserve"> </w:t>
      </w:r>
      <w:r w:rsidRPr="00B2490A">
        <w:t>the unit for the aerosol agent being used,</w:t>
      </w:r>
      <w:r w:rsidRPr="00B2490A">
        <w:rPr>
          <w:rFonts w:hint="eastAsia"/>
        </w:rPr>
        <w:t xml:space="preserve"> </w:t>
      </w:r>
      <w:r w:rsidRPr="00B2490A">
        <w:t>and aerosol output can be adjusted to</w:t>
      </w:r>
      <w:r w:rsidRPr="00B2490A">
        <w:rPr>
          <w:rFonts w:hint="eastAsia"/>
        </w:rPr>
        <w:t xml:space="preserve"> </w:t>
      </w:r>
      <w:r w:rsidRPr="00B2490A">
        <w:t>accommodate specific application</w:t>
      </w:r>
      <w:r w:rsidRPr="00B2490A">
        <w:rPr>
          <w:rFonts w:hint="eastAsia"/>
        </w:rPr>
        <w:t xml:space="preserve">  </w:t>
      </w:r>
      <w:r w:rsidRPr="00B2490A">
        <w:t>requirements.</w:t>
      </w:r>
    </w:p>
    <w:p w:rsidR="00B2490A" w:rsidRPr="00B2490A" w:rsidRDefault="00B2490A" w:rsidP="00B2490A">
      <w:r w:rsidRPr="00B2490A">
        <w:t>A new output nozzle collar design</w:t>
      </w:r>
      <w:r w:rsidRPr="00B2490A">
        <w:rPr>
          <w:rFonts w:hint="eastAsia"/>
        </w:rPr>
        <w:t xml:space="preserve"> </w:t>
      </w:r>
      <w:r w:rsidRPr="00B2490A">
        <w:t>guarantees adequate vapor quenching</w:t>
      </w:r>
      <w:r w:rsidRPr="00B2490A">
        <w:rPr>
          <w:rFonts w:hint="eastAsia"/>
        </w:rPr>
        <w:t xml:space="preserve"> </w:t>
      </w:r>
      <w:r w:rsidRPr="00B2490A">
        <w:t>mitigating potentially improper operation</w:t>
      </w:r>
    </w:p>
    <w:p w:rsidR="00B2490A" w:rsidRDefault="00B2490A" w:rsidP="00660142">
      <w:pPr>
        <w:ind w:firstLineChars="0" w:firstLine="0"/>
        <w:rPr>
          <w:b/>
        </w:rPr>
      </w:pPr>
    </w:p>
    <w:p w:rsidR="00B2490A" w:rsidRDefault="00B2490A" w:rsidP="00660142">
      <w:pPr>
        <w:ind w:firstLineChars="0" w:firstLine="0"/>
        <w:rPr>
          <w:b/>
        </w:rPr>
      </w:pPr>
    </w:p>
    <w:p w:rsidR="00660142" w:rsidRDefault="00660142" w:rsidP="00660142">
      <w:pPr>
        <w:ind w:firstLineChars="0" w:firstLine="0"/>
        <w:rPr>
          <w:b/>
        </w:rPr>
      </w:pPr>
      <w:r>
        <w:rPr>
          <w:rFonts w:hint="eastAsia"/>
          <w:b/>
        </w:rPr>
        <w:t>易于维修</w:t>
      </w:r>
    </w:p>
    <w:p w:rsidR="00660142" w:rsidRDefault="00660142" w:rsidP="00CF70DF">
      <w:r>
        <w:rPr>
          <w:rFonts w:hint="eastAsia"/>
        </w:rPr>
        <w:t>日常预防性维护仅限于检查和确认</w:t>
      </w:r>
      <w:r w:rsidRPr="00660142">
        <w:rPr>
          <w:rFonts w:hint="eastAsia"/>
        </w:rPr>
        <w:t>系统的操作电压</w:t>
      </w:r>
      <w:r>
        <w:rPr>
          <w:rFonts w:hint="eastAsia"/>
        </w:rPr>
        <w:t>，</w:t>
      </w:r>
      <w:r w:rsidRPr="00660142">
        <w:rPr>
          <w:rFonts w:hint="eastAsia"/>
        </w:rPr>
        <w:t>电气连接</w:t>
      </w:r>
      <w:r>
        <w:rPr>
          <w:rFonts w:hint="eastAsia"/>
        </w:rPr>
        <w:t>，</w:t>
      </w:r>
      <w:r w:rsidRPr="00660142">
        <w:rPr>
          <w:rFonts w:hint="eastAsia"/>
        </w:rPr>
        <w:t>温度控制器和内部调节器。</w:t>
      </w:r>
    </w:p>
    <w:p w:rsidR="00067571" w:rsidRDefault="00067571" w:rsidP="00CF70DF"/>
    <w:p w:rsidR="00067571" w:rsidRPr="00067571" w:rsidRDefault="00067571" w:rsidP="00067571">
      <w:pPr>
        <w:ind w:firstLineChars="0" w:firstLine="0"/>
        <w:rPr>
          <w:b/>
        </w:rPr>
      </w:pPr>
      <w:r w:rsidRPr="00067571">
        <w:rPr>
          <w:b/>
        </w:rPr>
        <w:t>Easy maintenance</w:t>
      </w:r>
    </w:p>
    <w:p w:rsidR="00067571" w:rsidRDefault="00067571" w:rsidP="00067571">
      <w:pPr>
        <w:autoSpaceDE w:val="0"/>
        <w:autoSpaceDN w:val="0"/>
        <w:adjustRightInd w:val="0"/>
        <w:ind w:firstLineChars="150" w:firstLine="360"/>
        <w:jc w:val="left"/>
      </w:pPr>
      <w:r w:rsidRPr="00067571">
        <w:t>Routine preventative maintenance is limited</w:t>
      </w:r>
      <w:r>
        <w:rPr>
          <w:rFonts w:hint="eastAsia"/>
        </w:rPr>
        <w:t xml:space="preserve"> </w:t>
      </w:r>
      <w:r w:rsidRPr="00067571">
        <w:t>to inspection and validation of system</w:t>
      </w:r>
      <w:r>
        <w:rPr>
          <w:rFonts w:hint="eastAsia"/>
        </w:rPr>
        <w:t xml:space="preserve"> </w:t>
      </w:r>
      <w:r w:rsidRPr="00067571">
        <w:t>operating voltages, electrical connections,</w:t>
      </w:r>
      <w:r>
        <w:rPr>
          <w:rFonts w:hint="eastAsia"/>
        </w:rPr>
        <w:t xml:space="preserve"> </w:t>
      </w:r>
      <w:r w:rsidRPr="00067571">
        <w:t>temperature controller and internal regulator</w:t>
      </w:r>
    </w:p>
    <w:p w:rsidR="00067571" w:rsidRDefault="00067571" w:rsidP="00CF70DF"/>
    <w:p w:rsidR="00CE27C9" w:rsidRDefault="00CE27C9" w:rsidP="00CF70DF"/>
    <w:p w:rsidR="008716B7" w:rsidRDefault="008716B7" w:rsidP="008716B7">
      <w:pPr>
        <w:ind w:firstLineChars="0" w:firstLine="0"/>
        <w:rPr>
          <w:b/>
        </w:rPr>
      </w:pPr>
      <w:r w:rsidRPr="008716B7">
        <w:rPr>
          <w:rFonts w:hint="eastAsia"/>
          <w:b/>
        </w:rPr>
        <w:t>TDA-5C</w:t>
      </w:r>
      <w:r w:rsidRPr="008716B7">
        <w:rPr>
          <w:rFonts w:hint="eastAsia"/>
          <w:b/>
        </w:rPr>
        <w:t>气溶胶发生器参数</w:t>
      </w:r>
      <w:r w:rsidRPr="008716B7">
        <w:rPr>
          <w:rFonts w:hint="eastAsia"/>
          <w:b/>
        </w:rPr>
        <w:t>:</w:t>
      </w:r>
    </w:p>
    <w:p w:rsidR="00067571" w:rsidRDefault="00067571" w:rsidP="008716B7">
      <w:pPr>
        <w:ind w:firstLineChars="0" w:firstLine="0"/>
        <w:rPr>
          <w:b/>
        </w:rPr>
      </w:pPr>
      <w:r w:rsidRPr="00532753">
        <w:rPr>
          <w:rFonts w:cs="Arial"/>
          <w:b/>
          <w:color w:val="666666"/>
          <w:kern w:val="0"/>
          <w:sz w:val="28"/>
          <w:szCs w:val="28"/>
        </w:rPr>
        <w:t>TDA-5C </w:t>
      </w:r>
      <w:r>
        <w:rPr>
          <w:rFonts w:cs="Arial" w:hint="eastAsia"/>
          <w:b/>
          <w:color w:val="666666"/>
          <w:kern w:val="0"/>
          <w:sz w:val="28"/>
          <w:szCs w:val="28"/>
        </w:rPr>
        <w:t xml:space="preserve">Thermal </w:t>
      </w:r>
      <w:r w:rsidRPr="00532753">
        <w:rPr>
          <w:rFonts w:cs="Arial"/>
          <w:b/>
          <w:color w:val="666666"/>
          <w:kern w:val="0"/>
          <w:sz w:val="28"/>
          <w:szCs w:val="28"/>
        </w:rPr>
        <w:t>Aerosol Generator</w:t>
      </w:r>
      <w:r>
        <w:rPr>
          <w:rFonts w:cs="Arial" w:hint="eastAsia"/>
          <w:b/>
          <w:color w:val="666666"/>
          <w:kern w:val="0"/>
          <w:sz w:val="28"/>
          <w:szCs w:val="28"/>
        </w:rPr>
        <w:t xml:space="preserve"> Specification</w:t>
      </w:r>
    </w:p>
    <w:p w:rsidR="00067571" w:rsidRPr="008716B7" w:rsidRDefault="00067571" w:rsidP="008716B7">
      <w:pPr>
        <w:ind w:firstLineChars="0" w:firstLine="0"/>
        <w:rPr>
          <w:b/>
        </w:rPr>
      </w:pPr>
    </w:p>
    <w:p w:rsidR="008716B7" w:rsidRDefault="008716B7" w:rsidP="00067571">
      <w:pPr>
        <w:ind w:firstLine="482"/>
      </w:pPr>
      <w:r w:rsidRPr="00067571">
        <w:rPr>
          <w:rFonts w:hint="eastAsia"/>
          <w:b/>
        </w:rPr>
        <w:t>尺寸：</w:t>
      </w:r>
      <w:r>
        <w:rPr>
          <w:rFonts w:hint="eastAsia"/>
        </w:rPr>
        <w:t>35cmX25cmX25cm(</w:t>
      </w:r>
      <w:r>
        <w:rPr>
          <w:rFonts w:hint="eastAsia"/>
        </w:rPr>
        <w:t>长</w:t>
      </w:r>
      <w:r>
        <w:rPr>
          <w:rFonts w:hint="eastAsia"/>
        </w:rPr>
        <w:t>X</w:t>
      </w:r>
      <w:r>
        <w:rPr>
          <w:rFonts w:hint="eastAsia"/>
        </w:rPr>
        <w:t>宽</w:t>
      </w:r>
      <w:r>
        <w:rPr>
          <w:rFonts w:hint="eastAsia"/>
        </w:rPr>
        <w:t>X</w:t>
      </w:r>
      <w:r>
        <w:rPr>
          <w:rFonts w:hint="eastAsia"/>
        </w:rPr>
        <w:t>高</w:t>
      </w:r>
      <w:r>
        <w:rPr>
          <w:rFonts w:hint="eastAsia"/>
        </w:rPr>
        <w:t>)</w:t>
      </w:r>
      <w:r>
        <w:rPr>
          <w:rFonts w:hint="eastAsia"/>
        </w:rPr>
        <w:t>；</w:t>
      </w:r>
    </w:p>
    <w:p w:rsidR="00067571" w:rsidRPr="00067571" w:rsidRDefault="00067571" w:rsidP="00067571">
      <w:pPr>
        <w:autoSpaceDE w:val="0"/>
        <w:autoSpaceDN w:val="0"/>
        <w:adjustRightInd w:val="0"/>
        <w:ind w:firstLineChars="199" w:firstLine="479"/>
        <w:jc w:val="left"/>
      </w:pPr>
      <w:r w:rsidRPr="00067571">
        <w:rPr>
          <w:b/>
        </w:rPr>
        <w:t>SIZE:</w:t>
      </w:r>
      <w:r w:rsidRPr="00067571">
        <w:t xml:space="preserve"> 14" L x 10" W x 10" H (35cm L x 25cm W x 25cm H)</w:t>
      </w:r>
    </w:p>
    <w:p w:rsidR="00067571" w:rsidRDefault="00067571" w:rsidP="008716B7"/>
    <w:p w:rsidR="008716B7" w:rsidRDefault="008716B7" w:rsidP="00067571">
      <w:pPr>
        <w:ind w:firstLine="482"/>
      </w:pPr>
      <w:r w:rsidRPr="00067571">
        <w:rPr>
          <w:rFonts w:hint="eastAsia"/>
          <w:b/>
        </w:rPr>
        <w:t>重量：</w:t>
      </w:r>
      <w:r>
        <w:rPr>
          <w:rFonts w:hint="eastAsia"/>
        </w:rPr>
        <w:t>9.1KG</w:t>
      </w:r>
      <w:r>
        <w:rPr>
          <w:rFonts w:hint="eastAsia"/>
        </w:rPr>
        <w:t>；</w:t>
      </w:r>
    </w:p>
    <w:p w:rsidR="00067571" w:rsidRPr="00067571" w:rsidRDefault="00067571" w:rsidP="00067571">
      <w:pPr>
        <w:autoSpaceDE w:val="0"/>
        <w:autoSpaceDN w:val="0"/>
        <w:adjustRightInd w:val="0"/>
        <w:ind w:firstLine="482"/>
        <w:jc w:val="left"/>
      </w:pPr>
      <w:r w:rsidRPr="00067571">
        <w:rPr>
          <w:b/>
        </w:rPr>
        <w:t>WEIGHT:</w:t>
      </w:r>
      <w:r w:rsidRPr="00067571">
        <w:t xml:space="preserve"> 23lbs (9.1kg)</w:t>
      </w:r>
    </w:p>
    <w:p w:rsidR="00067571" w:rsidRDefault="00067571" w:rsidP="00067571">
      <w:pPr>
        <w:ind w:firstLineChars="0" w:firstLine="0"/>
      </w:pPr>
    </w:p>
    <w:p w:rsidR="008716B7" w:rsidRDefault="008716B7" w:rsidP="00067571">
      <w:pPr>
        <w:ind w:firstLine="482"/>
      </w:pPr>
      <w:r w:rsidRPr="00067571">
        <w:rPr>
          <w:rFonts w:hint="eastAsia"/>
          <w:b/>
        </w:rPr>
        <w:t>系统风量要求：</w:t>
      </w:r>
      <w:r>
        <w:rPr>
          <w:rFonts w:hint="eastAsia"/>
        </w:rPr>
        <w:t>1500-65,000</w:t>
      </w:r>
      <w:r>
        <w:rPr>
          <w:rFonts w:hint="eastAsia"/>
        </w:rPr>
        <w:t>立方英尺每分钟</w:t>
      </w:r>
      <w:r>
        <w:rPr>
          <w:rFonts w:hint="eastAsia"/>
        </w:rPr>
        <w:t>(2547-110370</w:t>
      </w:r>
      <w:r>
        <w:rPr>
          <w:rFonts w:hint="eastAsia"/>
        </w:rPr>
        <w:t>立方米每小时</w:t>
      </w:r>
      <w:r>
        <w:rPr>
          <w:rFonts w:hint="eastAsia"/>
        </w:rPr>
        <w:t>)</w:t>
      </w:r>
      <w:r>
        <w:rPr>
          <w:rFonts w:hint="eastAsia"/>
        </w:rPr>
        <w:t>；</w:t>
      </w:r>
    </w:p>
    <w:p w:rsidR="00067571" w:rsidRPr="00067571" w:rsidRDefault="00067571" w:rsidP="00067571">
      <w:pPr>
        <w:ind w:firstLine="482"/>
      </w:pPr>
      <w:r w:rsidRPr="00067571">
        <w:rPr>
          <w:b/>
        </w:rPr>
        <w:t>AEROSOL OUTPUT:</w:t>
      </w:r>
      <w:r w:rsidRPr="00067571">
        <w:t xml:space="preserve"> 1,500 – 65,000 cfm</w:t>
      </w:r>
    </w:p>
    <w:p w:rsidR="00067571" w:rsidRDefault="00067571" w:rsidP="00067571">
      <w:pPr>
        <w:ind w:firstLineChars="0" w:firstLine="0"/>
      </w:pPr>
    </w:p>
    <w:p w:rsidR="008716B7" w:rsidRDefault="008716B7" w:rsidP="00067571">
      <w:pPr>
        <w:ind w:leftChars="200" w:left="480" w:firstLineChars="0" w:firstLine="0"/>
      </w:pPr>
      <w:r w:rsidRPr="00067571">
        <w:rPr>
          <w:rFonts w:hint="eastAsia"/>
          <w:b/>
        </w:rPr>
        <w:t>悬浮粒子浓度</w:t>
      </w:r>
      <w:r>
        <w:rPr>
          <w:rFonts w:hint="eastAsia"/>
        </w:rPr>
        <w:t>：</w:t>
      </w:r>
      <w:bookmarkStart w:id="4" w:name="OLE_LINK5"/>
      <w:bookmarkStart w:id="5" w:name="OLE_LINK6"/>
      <w:r>
        <w:rPr>
          <w:rFonts w:hint="eastAsia"/>
        </w:rPr>
        <w:t>流量为</w:t>
      </w:r>
      <w:bookmarkEnd w:id="4"/>
      <w:bookmarkEnd w:id="5"/>
      <w:r>
        <w:rPr>
          <w:rFonts w:hint="eastAsia"/>
        </w:rPr>
        <w:t>65,000</w:t>
      </w:r>
      <w:r>
        <w:rPr>
          <w:rFonts w:hint="eastAsia"/>
        </w:rPr>
        <w:t>立方英尺每分钟时浓度为</w:t>
      </w:r>
      <w:r>
        <w:rPr>
          <w:rFonts w:hint="eastAsia"/>
        </w:rPr>
        <w:t>10</w:t>
      </w:r>
      <w:r>
        <w:rPr>
          <w:rFonts w:hint="eastAsia"/>
        </w:rPr>
        <w:t>微克</w:t>
      </w:r>
      <w:r>
        <w:rPr>
          <w:rFonts w:hint="eastAsia"/>
        </w:rPr>
        <w:t>/</w:t>
      </w:r>
      <w:r>
        <w:rPr>
          <w:rFonts w:hint="eastAsia"/>
        </w:rPr>
        <w:t>升，流量为</w:t>
      </w:r>
      <w:r>
        <w:rPr>
          <w:rFonts w:hint="eastAsia"/>
        </w:rPr>
        <w:t>6,500</w:t>
      </w:r>
      <w:r>
        <w:rPr>
          <w:rFonts w:hint="eastAsia"/>
        </w:rPr>
        <w:t>立方英尺每分钟时浓度为</w:t>
      </w:r>
      <w:r>
        <w:rPr>
          <w:rFonts w:hint="eastAsia"/>
        </w:rPr>
        <w:t>100</w:t>
      </w:r>
      <w:r>
        <w:rPr>
          <w:rFonts w:hint="eastAsia"/>
        </w:rPr>
        <w:t>微克</w:t>
      </w:r>
      <w:r>
        <w:rPr>
          <w:rFonts w:hint="eastAsia"/>
        </w:rPr>
        <w:t>/</w:t>
      </w:r>
      <w:r>
        <w:rPr>
          <w:rFonts w:hint="eastAsia"/>
        </w:rPr>
        <w:t>升；</w:t>
      </w:r>
    </w:p>
    <w:p w:rsidR="00067571" w:rsidRPr="00067571" w:rsidRDefault="00067571" w:rsidP="00067571">
      <w:pPr>
        <w:ind w:firstLine="482"/>
      </w:pPr>
      <w:r w:rsidRPr="00067571">
        <w:rPr>
          <w:b/>
        </w:rPr>
        <w:t xml:space="preserve">CONCENTRATION: </w:t>
      </w:r>
      <w:r w:rsidRPr="00067571">
        <w:t>100 ug/l@ 6,500 cfm10 ug/l@ 65,000 cfm</w:t>
      </w:r>
    </w:p>
    <w:p w:rsidR="00067571" w:rsidRPr="00067571" w:rsidRDefault="00067571" w:rsidP="008716B7"/>
    <w:p w:rsidR="008716B7" w:rsidRDefault="008716B7" w:rsidP="00067571">
      <w:pPr>
        <w:ind w:firstLine="482"/>
      </w:pPr>
      <w:r w:rsidRPr="00067571">
        <w:rPr>
          <w:rFonts w:hint="eastAsia"/>
          <w:b/>
        </w:rPr>
        <w:t>产生类型：</w:t>
      </w:r>
      <w:r>
        <w:rPr>
          <w:rFonts w:hint="eastAsia"/>
        </w:rPr>
        <w:t>蒸气冷凝；</w:t>
      </w:r>
    </w:p>
    <w:p w:rsidR="00067571" w:rsidRPr="00067571" w:rsidRDefault="00067571" w:rsidP="00067571">
      <w:pPr>
        <w:ind w:firstLine="482"/>
      </w:pPr>
      <w:r w:rsidRPr="00067571">
        <w:rPr>
          <w:b/>
        </w:rPr>
        <w:t>GENERATOR TYPE</w:t>
      </w:r>
      <w:r w:rsidRPr="00067571">
        <w:t>: Vapor Condensation</w:t>
      </w:r>
    </w:p>
    <w:p w:rsidR="00067571" w:rsidRDefault="00067571" w:rsidP="00067571">
      <w:pPr>
        <w:ind w:firstLineChars="0" w:firstLine="0"/>
      </w:pPr>
    </w:p>
    <w:p w:rsidR="008716B7" w:rsidRDefault="00067571" w:rsidP="00067571">
      <w:pPr>
        <w:ind w:firstLine="482"/>
      </w:pPr>
      <w:r>
        <w:rPr>
          <w:rFonts w:hint="eastAsia"/>
          <w:b/>
        </w:rPr>
        <w:t>压缩</w:t>
      </w:r>
      <w:r w:rsidR="008716B7" w:rsidRPr="00067571">
        <w:rPr>
          <w:rFonts w:hint="eastAsia"/>
          <w:b/>
        </w:rPr>
        <w:t>气</w:t>
      </w:r>
      <w:r>
        <w:rPr>
          <w:rFonts w:hint="eastAsia"/>
          <w:b/>
        </w:rPr>
        <w:t>体</w:t>
      </w:r>
      <w:r w:rsidR="008716B7" w:rsidRPr="00067571">
        <w:rPr>
          <w:rFonts w:hint="eastAsia"/>
          <w:b/>
        </w:rPr>
        <w:t>：</w:t>
      </w:r>
      <w:r w:rsidR="008716B7">
        <w:rPr>
          <w:rFonts w:hint="eastAsia"/>
        </w:rPr>
        <w:t>氮，氩，二氧化碳，氦</w:t>
      </w:r>
      <w:r w:rsidR="008716B7">
        <w:rPr>
          <w:rFonts w:hint="eastAsia"/>
        </w:rPr>
        <w:t xml:space="preserve"> </w:t>
      </w:r>
      <w:r>
        <w:rPr>
          <w:rFonts w:hint="eastAsia"/>
        </w:rPr>
        <w:t>(</w:t>
      </w:r>
      <w:r w:rsidR="008716B7">
        <w:rPr>
          <w:rFonts w:hint="eastAsia"/>
        </w:rPr>
        <w:t>20</w:t>
      </w:r>
      <w:r w:rsidR="008716B7">
        <w:rPr>
          <w:rFonts w:hint="eastAsia"/>
        </w:rPr>
        <w:t>立方英尺</w:t>
      </w:r>
      <w:r w:rsidR="008716B7">
        <w:rPr>
          <w:rFonts w:hint="eastAsia"/>
        </w:rPr>
        <w:t>/</w:t>
      </w:r>
      <w:r>
        <w:rPr>
          <w:rFonts w:hint="eastAsia"/>
        </w:rPr>
        <w:t>小时</w:t>
      </w:r>
      <w:r w:rsidR="008716B7">
        <w:rPr>
          <w:rFonts w:hint="eastAsia"/>
        </w:rPr>
        <w:t>在</w:t>
      </w:r>
      <w:r w:rsidR="008716B7">
        <w:rPr>
          <w:rFonts w:hint="eastAsia"/>
        </w:rPr>
        <w:t>50psi</w:t>
      </w:r>
      <w:r w:rsidR="008716B7">
        <w:rPr>
          <w:rFonts w:hint="eastAsia"/>
        </w:rPr>
        <w:t>压力下）；</w:t>
      </w:r>
    </w:p>
    <w:p w:rsidR="00067571" w:rsidRPr="00067571" w:rsidRDefault="00067571" w:rsidP="00067571">
      <w:pPr>
        <w:ind w:leftChars="150" w:left="360" w:firstLineChars="50" w:firstLine="120"/>
      </w:pPr>
      <w:r w:rsidRPr="00067571">
        <w:rPr>
          <w:b/>
        </w:rPr>
        <w:t>COMPRESSED GAS:</w:t>
      </w:r>
      <w:r w:rsidRPr="00067571">
        <w:t xml:space="preserve"> Nitrogen, Argon, Carbon Dioxide, or Helium</w:t>
      </w:r>
      <w:r w:rsidRPr="00067571">
        <w:rPr>
          <w:rFonts w:hint="eastAsia"/>
        </w:rPr>
        <w:t xml:space="preserve"> </w:t>
      </w:r>
      <w:r w:rsidRPr="00067571">
        <w:t>(20CFH @ 50psi)</w:t>
      </w:r>
    </w:p>
    <w:p w:rsidR="00067571" w:rsidRPr="00067571" w:rsidRDefault="00067571" w:rsidP="00067571"/>
    <w:p w:rsidR="008716B7" w:rsidRDefault="008716B7" w:rsidP="00067571">
      <w:pPr>
        <w:ind w:firstLine="482"/>
      </w:pPr>
      <w:r w:rsidRPr="00067571">
        <w:rPr>
          <w:rFonts w:hint="eastAsia"/>
          <w:b/>
        </w:rPr>
        <w:t>气体类型：</w:t>
      </w:r>
      <w:r>
        <w:rPr>
          <w:rFonts w:hint="eastAsia"/>
        </w:rPr>
        <w:t>多分散相</w:t>
      </w:r>
    </w:p>
    <w:p w:rsidR="00067571" w:rsidRDefault="00067571" w:rsidP="00067571">
      <w:pPr>
        <w:ind w:firstLine="482"/>
      </w:pPr>
      <w:r w:rsidRPr="00067571">
        <w:rPr>
          <w:b/>
        </w:rPr>
        <w:t>AEROSOL TYPE:</w:t>
      </w:r>
      <w:r w:rsidRPr="00067571">
        <w:t xml:space="preserve"> Poly-dispersed (Cold)</w:t>
      </w:r>
    </w:p>
    <w:p w:rsidR="00067571" w:rsidRDefault="00067571" w:rsidP="008716B7"/>
    <w:p w:rsidR="00067571" w:rsidRDefault="00067571" w:rsidP="008716B7"/>
    <w:p w:rsidR="00067571" w:rsidRPr="00067571" w:rsidRDefault="00067571" w:rsidP="008716B7"/>
    <w:sectPr w:rsidR="00067571" w:rsidRPr="00067571" w:rsidSect="00A36B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6A1" w:rsidRDefault="007746A1" w:rsidP="008716B7">
      <w:r>
        <w:separator/>
      </w:r>
    </w:p>
  </w:endnote>
  <w:endnote w:type="continuationSeparator" w:id="1">
    <w:p w:rsidR="007746A1" w:rsidRDefault="007746A1" w:rsidP="008716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DEI A+ Imago">
    <w:altName w:val="Arial Unicode MS"/>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B7" w:rsidRDefault="008716B7" w:rsidP="008716B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B7" w:rsidRDefault="008716B7" w:rsidP="008716B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B7" w:rsidRDefault="008716B7" w:rsidP="008716B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6A1" w:rsidRDefault="007746A1" w:rsidP="008716B7">
      <w:r>
        <w:separator/>
      </w:r>
    </w:p>
  </w:footnote>
  <w:footnote w:type="continuationSeparator" w:id="1">
    <w:p w:rsidR="007746A1" w:rsidRDefault="007746A1" w:rsidP="00871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B7" w:rsidRDefault="008716B7" w:rsidP="008716B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B7" w:rsidRDefault="008716B7" w:rsidP="008716B7">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B7" w:rsidRDefault="008716B7" w:rsidP="008716B7">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D20"/>
    <w:rsid w:val="00013EE6"/>
    <w:rsid w:val="0001566F"/>
    <w:rsid w:val="0004249F"/>
    <w:rsid w:val="00047FDE"/>
    <w:rsid w:val="00054211"/>
    <w:rsid w:val="00060053"/>
    <w:rsid w:val="00064FEA"/>
    <w:rsid w:val="00065A6A"/>
    <w:rsid w:val="00066DC3"/>
    <w:rsid w:val="00067571"/>
    <w:rsid w:val="00085776"/>
    <w:rsid w:val="00091192"/>
    <w:rsid w:val="000C4269"/>
    <w:rsid w:val="000C532A"/>
    <w:rsid w:val="000D2C21"/>
    <w:rsid w:val="000F5012"/>
    <w:rsid w:val="001428E5"/>
    <w:rsid w:val="001568FB"/>
    <w:rsid w:val="00160CB2"/>
    <w:rsid w:val="00161BA7"/>
    <w:rsid w:val="00170794"/>
    <w:rsid w:val="00183A25"/>
    <w:rsid w:val="001A1923"/>
    <w:rsid w:val="001E386B"/>
    <w:rsid w:val="001F1B42"/>
    <w:rsid w:val="001F4211"/>
    <w:rsid w:val="0020034D"/>
    <w:rsid w:val="00200D72"/>
    <w:rsid w:val="002105FE"/>
    <w:rsid w:val="00215308"/>
    <w:rsid w:val="002212C1"/>
    <w:rsid w:val="00240948"/>
    <w:rsid w:val="0025097E"/>
    <w:rsid w:val="00251618"/>
    <w:rsid w:val="00265C62"/>
    <w:rsid w:val="00281D50"/>
    <w:rsid w:val="00282622"/>
    <w:rsid w:val="002914F4"/>
    <w:rsid w:val="002B0237"/>
    <w:rsid w:val="002E7B8E"/>
    <w:rsid w:val="002F14EF"/>
    <w:rsid w:val="003006D8"/>
    <w:rsid w:val="00346627"/>
    <w:rsid w:val="00353720"/>
    <w:rsid w:val="00373343"/>
    <w:rsid w:val="00376047"/>
    <w:rsid w:val="00387BAB"/>
    <w:rsid w:val="003A13D8"/>
    <w:rsid w:val="003C1D22"/>
    <w:rsid w:val="003D037D"/>
    <w:rsid w:val="003E4EAE"/>
    <w:rsid w:val="003E6C4B"/>
    <w:rsid w:val="003F55D9"/>
    <w:rsid w:val="004049C7"/>
    <w:rsid w:val="00431F9A"/>
    <w:rsid w:val="00464E40"/>
    <w:rsid w:val="00470346"/>
    <w:rsid w:val="00470514"/>
    <w:rsid w:val="004A14A8"/>
    <w:rsid w:val="004A2A1F"/>
    <w:rsid w:val="004B7D06"/>
    <w:rsid w:val="004C5442"/>
    <w:rsid w:val="004D0ABA"/>
    <w:rsid w:val="004D340F"/>
    <w:rsid w:val="004D6A2D"/>
    <w:rsid w:val="0050792F"/>
    <w:rsid w:val="005419CE"/>
    <w:rsid w:val="0056448A"/>
    <w:rsid w:val="00584613"/>
    <w:rsid w:val="00593A96"/>
    <w:rsid w:val="005A4278"/>
    <w:rsid w:val="005B20A4"/>
    <w:rsid w:val="005B583D"/>
    <w:rsid w:val="005C1E3B"/>
    <w:rsid w:val="005C1FBD"/>
    <w:rsid w:val="0060634B"/>
    <w:rsid w:val="0061404A"/>
    <w:rsid w:val="0061687C"/>
    <w:rsid w:val="00630574"/>
    <w:rsid w:val="00660142"/>
    <w:rsid w:val="00676D3C"/>
    <w:rsid w:val="006A3821"/>
    <w:rsid w:val="006B066E"/>
    <w:rsid w:val="006B580E"/>
    <w:rsid w:val="00703E25"/>
    <w:rsid w:val="00723CD5"/>
    <w:rsid w:val="007335A8"/>
    <w:rsid w:val="00746518"/>
    <w:rsid w:val="00763FD9"/>
    <w:rsid w:val="007746A1"/>
    <w:rsid w:val="007815A7"/>
    <w:rsid w:val="007A6D5E"/>
    <w:rsid w:val="007F233C"/>
    <w:rsid w:val="007F4123"/>
    <w:rsid w:val="008054A0"/>
    <w:rsid w:val="0082451B"/>
    <w:rsid w:val="00835C18"/>
    <w:rsid w:val="00844BD0"/>
    <w:rsid w:val="0085313A"/>
    <w:rsid w:val="008716B7"/>
    <w:rsid w:val="00896667"/>
    <w:rsid w:val="00897A20"/>
    <w:rsid w:val="008A745A"/>
    <w:rsid w:val="008B0B7F"/>
    <w:rsid w:val="008B74CE"/>
    <w:rsid w:val="008C738C"/>
    <w:rsid w:val="008E1B2C"/>
    <w:rsid w:val="008E2276"/>
    <w:rsid w:val="008E4F94"/>
    <w:rsid w:val="008F530D"/>
    <w:rsid w:val="00912E37"/>
    <w:rsid w:val="00925B76"/>
    <w:rsid w:val="00925BEE"/>
    <w:rsid w:val="0093553B"/>
    <w:rsid w:val="00995921"/>
    <w:rsid w:val="009959A1"/>
    <w:rsid w:val="009C3A37"/>
    <w:rsid w:val="009D7300"/>
    <w:rsid w:val="009F1368"/>
    <w:rsid w:val="009F7628"/>
    <w:rsid w:val="00A0097B"/>
    <w:rsid w:val="00A06A87"/>
    <w:rsid w:val="00A07AB5"/>
    <w:rsid w:val="00A10383"/>
    <w:rsid w:val="00A216C2"/>
    <w:rsid w:val="00A36B3A"/>
    <w:rsid w:val="00A47434"/>
    <w:rsid w:val="00A53574"/>
    <w:rsid w:val="00A53C3B"/>
    <w:rsid w:val="00A60F35"/>
    <w:rsid w:val="00A81371"/>
    <w:rsid w:val="00A869A6"/>
    <w:rsid w:val="00AB0F7D"/>
    <w:rsid w:val="00AB4576"/>
    <w:rsid w:val="00AB74E2"/>
    <w:rsid w:val="00AD03C8"/>
    <w:rsid w:val="00AD046B"/>
    <w:rsid w:val="00AD0475"/>
    <w:rsid w:val="00AD1B19"/>
    <w:rsid w:val="00B11FCC"/>
    <w:rsid w:val="00B1294E"/>
    <w:rsid w:val="00B17436"/>
    <w:rsid w:val="00B2490A"/>
    <w:rsid w:val="00B31AB4"/>
    <w:rsid w:val="00B5443B"/>
    <w:rsid w:val="00B55745"/>
    <w:rsid w:val="00B76242"/>
    <w:rsid w:val="00B76530"/>
    <w:rsid w:val="00B82BE2"/>
    <w:rsid w:val="00BC1FF2"/>
    <w:rsid w:val="00BE0343"/>
    <w:rsid w:val="00BE5E99"/>
    <w:rsid w:val="00BF39DF"/>
    <w:rsid w:val="00C007A2"/>
    <w:rsid w:val="00C01876"/>
    <w:rsid w:val="00C032C0"/>
    <w:rsid w:val="00C10208"/>
    <w:rsid w:val="00C1243C"/>
    <w:rsid w:val="00C13BF4"/>
    <w:rsid w:val="00C21CC1"/>
    <w:rsid w:val="00C26C26"/>
    <w:rsid w:val="00C4166B"/>
    <w:rsid w:val="00C500A5"/>
    <w:rsid w:val="00C53D0B"/>
    <w:rsid w:val="00C95222"/>
    <w:rsid w:val="00CC68DF"/>
    <w:rsid w:val="00CD4C2C"/>
    <w:rsid w:val="00CD572A"/>
    <w:rsid w:val="00CD7E85"/>
    <w:rsid w:val="00CE27C9"/>
    <w:rsid w:val="00CE361B"/>
    <w:rsid w:val="00CF70DF"/>
    <w:rsid w:val="00D010F1"/>
    <w:rsid w:val="00D108BE"/>
    <w:rsid w:val="00D1337E"/>
    <w:rsid w:val="00D24F29"/>
    <w:rsid w:val="00D557D9"/>
    <w:rsid w:val="00D61A94"/>
    <w:rsid w:val="00D713A2"/>
    <w:rsid w:val="00D764F2"/>
    <w:rsid w:val="00D80B8A"/>
    <w:rsid w:val="00D80E75"/>
    <w:rsid w:val="00DA4AEF"/>
    <w:rsid w:val="00DB0229"/>
    <w:rsid w:val="00DD73B4"/>
    <w:rsid w:val="00DE3F51"/>
    <w:rsid w:val="00DF2715"/>
    <w:rsid w:val="00DF49E1"/>
    <w:rsid w:val="00DF69F4"/>
    <w:rsid w:val="00E0573E"/>
    <w:rsid w:val="00E16D16"/>
    <w:rsid w:val="00E269C9"/>
    <w:rsid w:val="00E279A1"/>
    <w:rsid w:val="00E27E1F"/>
    <w:rsid w:val="00E66B35"/>
    <w:rsid w:val="00E76977"/>
    <w:rsid w:val="00E771E9"/>
    <w:rsid w:val="00E94BC5"/>
    <w:rsid w:val="00EA21CC"/>
    <w:rsid w:val="00EA3B1A"/>
    <w:rsid w:val="00EB4A0C"/>
    <w:rsid w:val="00ED319E"/>
    <w:rsid w:val="00EF5997"/>
    <w:rsid w:val="00F14265"/>
    <w:rsid w:val="00F24A7C"/>
    <w:rsid w:val="00F35BA8"/>
    <w:rsid w:val="00F406F3"/>
    <w:rsid w:val="00F458B6"/>
    <w:rsid w:val="00F67B1B"/>
    <w:rsid w:val="00F7363B"/>
    <w:rsid w:val="00F80D20"/>
    <w:rsid w:val="00F844EF"/>
    <w:rsid w:val="00FA1599"/>
    <w:rsid w:val="00FA3C29"/>
    <w:rsid w:val="00FB0CF3"/>
    <w:rsid w:val="00FB5B02"/>
    <w:rsid w:val="00FB62EB"/>
    <w:rsid w:val="00FD69F9"/>
    <w:rsid w:val="00FE1A62"/>
    <w:rsid w:val="00FE4487"/>
    <w:rsid w:val="00FE4526"/>
    <w:rsid w:val="00FE5926"/>
    <w:rsid w:val="00FF2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DF"/>
    <w:pPr>
      <w:widowControl w:val="0"/>
      <w:ind w:firstLineChars="200" w:firstLine="48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1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16B7"/>
    <w:rPr>
      <w:sz w:val="18"/>
      <w:szCs w:val="18"/>
    </w:rPr>
  </w:style>
  <w:style w:type="paragraph" w:styleId="a4">
    <w:name w:val="footer"/>
    <w:basedOn w:val="a"/>
    <w:link w:val="Char0"/>
    <w:uiPriority w:val="99"/>
    <w:semiHidden/>
    <w:unhideWhenUsed/>
    <w:rsid w:val="008716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16B7"/>
    <w:rPr>
      <w:sz w:val="18"/>
      <w:szCs w:val="18"/>
    </w:rPr>
  </w:style>
  <w:style w:type="paragraph" w:customStyle="1" w:styleId="Default">
    <w:name w:val="Default"/>
    <w:rsid w:val="00067571"/>
    <w:pPr>
      <w:widowControl w:val="0"/>
      <w:autoSpaceDE w:val="0"/>
      <w:autoSpaceDN w:val="0"/>
      <w:adjustRightInd w:val="0"/>
    </w:pPr>
    <w:rPr>
      <w:rFonts w:ascii="FADEI A+ Imago" w:eastAsia="FADEI A+ Imago" w:hAnsiTheme="minorHAnsi" w:cs="FADEI A+ Imago"/>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461</Words>
  <Characters>2628</Characters>
  <Application>Microsoft Office Word</Application>
  <DocSecurity>0</DocSecurity>
  <Lines>21</Lines>
  <Paragraphs>6</Paragraphs>
  <ScaleCrop>false</ScaleCrop>
  <Company>微软中国</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sales1</cp:lastModifiedBy>
  <cp:revision>5</cp:revision>
  <dcterms:created xsi:type="dcterms:W3CDTF">2013-04-26T06:22:00Z</dcterms:created>
  <dcterms:modified xsi:type="dcterms:W3CDTF">2014-01-20T01:40:00Z</dcterms:modified>
</cp:coreProperties>
</file>